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CA1" w:rsidRPr="00D74247" w:rsidRDefault="00D74247" w:rsidP="00D74247">
      <w:pPr>
        <w:pStyle w:val="Bezmezer"/>
        <w:rPr>
          <w:rFonts w:ascii="Calibri" w:hAnsi="Calibri" w:cs="Calibri"/>
          <w:b/>
          <w:sz w:val="28"/>
          <w:szCs w:val="22"/>
        </w:rPr>
      </w:pPr>
      <w:r w:rsidRPr="00D74247">
        <w:rPr>
          <w:rFonts w:ascii="Calibri" w:hAnsi="Calibri" w:cs="Calibri"/>
          <w:b/>
          <w:sz w:val="28"/>
          <w:szCs w:val="22"/>
        </w:rPr>
        <w:t>Směrnic</w:t>
      </w:r>
      <w:r w:rsidRPr="00D74247">
        <w:rPr>
          <w:rFonts w:ascii="Calibri" w:hAnsi="Calibri" w:cs="Calibri"/>
          <w:b/>
          <w:sz w:val="28"/>
          <w:szCs w:val="22"/>
        </w:rPr>
        <w:t>e</w:t>
      </w:r>
      <w:r w:rsidRPr="00D74247">
        <w:rPr>
          <w:rFonts w:ascii="Calibri" w:hAnsi="Calibri" w:cs="Calibri"/>
          <w:b/>
          <w:sz w:val="28"/>
          <w:szCs w:val="22"/>
        </w:rPr>
        <w:t xml:space="preserve"> o svobodném přístupu k informacím a poskytování informací</w:t>
      </w:r>
    </w:p>
    <w:p w:rsidR="002A3CA1" w:rsidRDefault="002A3CA1" w:rsidP="002A3CA1">
      <w:pPr>
        <w:shd w:val="clear" w:color="auto" w:fill="FFFFFF"/>
        <w:outlineLvl w:val="2"/>
        <w:rPr>
          <w:rFonts w:ascii="Calibri" w:hAnsi="Calibri" w:cs="Calibri"/>
          <w:b/>
          <w:bCs/>
          <w:color w:val="C00000"/>
          <w:sz w:val="22"/>
          <w:szCs w:val="22"/>
        </w:rPr>
      </w:pPr>
    </w:p>
    <w:p w:rsidR="00D74247" w:rsidRDefault="00D74247" w:rsidP="002A3CA1">
      <w:pPr>
        <w:shd w:val="clear" w:color="auto" w:fill="FFFFFF"/>
        <w:outlineLvl w:val="2"/>
        <w:rPr>
          <w:rFonts w:ascii="Calibri" w:hAnsi="Calibri" w:cs="Calibri"/>
          <w:b/>
          <w:bCs/>
          <w:color w:val="C00000"/>
          <w:sz w:val="22"/>
          <w:szCs w:val="22"/>
        </w:rPr>
      </w:pPr>
    </w:p>
    <w:p w:rsidR="002A3CA1" w:rsidRDefault="002A3CA1" w:rsidP="002A3CA1">
      <w:pPr>
        <w:shd w:val="clear" w:color="auto" w:fill="FFFFFF"/>
        <w:outlineLvl w:val="2"/>
        <w:rPr>
          <w:rFonts w:ascii="Calibri" w:hAnsi="Calibri" w:cs="Calibri"/>
          <w:b/>
          <w:bCs/>
          <w:sz w:val="22"/>
          <w:szCs w:val="22"/>
        </w:rPr>
      </w:pPr>
      <w:r>
        <w:rPr>
          <w:rFonts w:ascii="Calibri" w:hAnsi="Calibri" w:cs="Calibri"/>
          <w:b/>
          <w:bCs/>
          <w:sz w:val="22"/>
          <w:szCs w:val="22"/>
        </w:rPr>
        <w:t>1. Úvodní ustanovení</w:t>
      </w:r>
    </w:p>
    <w:p w:rsidR="002A3CA1" w:rsidRDefault="002A3CA1" w:rsidP="002A3CA1">
      <w:pPr>
        <w:pStyle w:val="Bezmezer"/>
        <w:rPr>
          <w:rFonts w:ascii="Calibri" w:eastAsia="Calibri" w:hAnsi="Calibri" w:cs="Calibri"/>
          <w:sz w:val="22"/>
          <w:szCs w:val="22"/>
        </w:rPr>
      </w:pPr>
      <w:r>
        <w:rPr>
          <w:rFonts w:ascii="Calibri" w:hAnsi="Calibri" w:cs="Calibri"/>
          <w:sz w:val="22"/>
          <w:szCs w:val="22"/>
        </w:rPr>
        <w:t>Zákon č. 106/1999 Sb., o svobodném přístupu k informacím,</w:t>
      </w:r>
      <w:r>
        <w:rPr>
          <w:rFonts w:ascii="Calibri" w:hAnsi="Calibri" w:cs="Calibri"/>
          <w:b/>
          <w:bCs/>
          <w:sz w:val="22"/>
          <w:szCs w:val="22"/>
        </w:rPr>
        <w:t xml:space="preserve"> </w:t>
      </w:r>
      <w:r>
        <w:rPr>
          <w:rFonts w:ascii="Calibri" w:hAnsi="Calibri" w:cs="Calibri"/>
          <w:sz w:val="22"/>
          <w:szCs w:val="22"/>
        </w:rPr>
        <w:t>upravuje pravidla pro poskytování informací a dále upravuje podmínky práva svobodného přístupu k těmto informacím.</w:t>
      </w:r>
    </w:p>
    <w:p w:rsidR="007E5769" w:rsidRDefault="007E5769" w:rsidP="002A3CA1">
      <w:pPr>
        <w:pStyle w:val="Bezmezer"/>
        <w:rPr>
          <w:rFonts w:ascii="Calibri" w:hAnsi="Calibri" w:cs="Calibri"/>
          <w:sz w:val="22"/>
          <w:szCs w:val="22"/>
        </w:rPr>
      </w:pPr>
      <w:r>
        <w:rPr>
          <w:rFonts w:ascii="Calibri" w:hAnsi="Calibri" w:cs="Calibri"/>
          <w:sz w:val="22"/>
          <w:szCs w:val="22"/>
        </w:rPr>
        <w:t>Církevní š</w:t>
      </w:r>
      <w:r w:rsidR="002A3CA1">
        <w:rPr>
          <w:rFonts w:ascii="Calibri" w:hAnsi="Calibri" w:cs="Calibri"/>
          <w:sz w:val="22"/>
          <w:szCs w:val="22"/>
        </w:rPr>
        <w:t xml:space="preserve">kola je podle § 2 </w:t>
      </w:r>
      <w:r>
        <w:rPr>
          <w:rFonts w:ascii="Calibri" w:hAnsi="Calibri" w:cs="Calibri"/>
          <w:sz w:val="22"/>
          <w:szCs w:val="22"/>
        </w:rPr>
        <w:t>odst. 2 t</w:t>
      </w:r>
      <w:r w:rsidR="002A3CA1">
        <w:rPr>
          <w:rFonts w:ascii="Calibri" w:hAnsi="Calibri" w:cs="Calibri"/>
          <w:sz w:val="22"/>
          <w:szCs w:val="22"/>
        </w:rPr>
        <w:t xml:space="preserve">ohoto zákona povinný subjekt, který má povinnost poskytovat </w:t>
      </w:r>
      <w:r>
        <w:rPr>
          <w:rFonts w:ascii="Calibri" w:hAnsi="Calibri" w:cs="Calibri"/>
          <w:sz w:val="22"/>
          <w:szCs w:val="22"/>
        </w:rPr>
        <w:t xml:space="preserve">pouze </w:t>
      </w:r>
      <w:r w:rsidR="002A3CA1">
        <w:rPr>
          <w:rFonts w:ascii="Calibri" w:hAnsi="Calibri" w:cs="Calibri"/>
          <w:sz w:val="22"/>
          <w:szCs w:val="22"/>
        </w:rPr>
        <w:t xml:space="preserve">informace vztahující </w:t>
      </w:r>
      <w:r>
        <w:rPr>
          <w:rFonts w:ascii="Calibri" w:hAnsi="Calibri" w:cs="Calibri"/>
          <w:sz w:val="22"/>
          <w:szCs w:val="22"/>
        </w:rPr>
        <w:t xml:space="preserve">se k rozhodovací činnosti </w:t>
      </w:r>
      <w:r w:rsidRPr="007E5769">
        <w:rPr>
          <w:rFonts w:ascii="Calibri" w:hAnsi="Calibri" w:cs="Calibri"/>
          <w:sz w:val="22"/>
          <w:szCs w:val="22"/>
        </w:rPr>
        <w:t>o právech, právem chráněných zájmech nebo povinnostech fyzických nebo právnických osob v oblasti veřejné správy</w:t>
      </w:r>
      <w:r w:rsidR="002A3CA1">
        <w:rPr>
          <w:rFonts w:ascii="Calibri" w:hAnsi="Calibri" w:cs="Calibri"/>
          <w:sz w:val="22"/>
          <w:szCs w:val="22"/>
        </w:rPr>
        <w:t>.</w:t>
      </w:r>
      <w:r>
        <w:rPr>
          <w:rFonts w:ascii="Calibri" w:hAnsi="Calibri" w:cs="Calibri"/>
          <w:sz w:val="22"/>
          <w:szCs w:val="22"/>
        </w:rPr>
        <w:t xml:space="preserve"> </w:t>
      </w:r>
    </w:p>
    <w:p w:rsidR="007E5769" w:rsidRPr="007E5769" w:rsidRDefault="007E5769" w:rsidP="007E5769">
      <w:pPr>
        <w:pStyle w:val="Bezmezer"/>
        <w:rPr>
          <w:rFonts w:ascii="Calibri" w:hAnsi="Calibri" w:cs="Calibri"/>
          <w:sz w:val="22"/>
          <w:szCs w:val="22"/>
        </w:rPr>
      </w:pPr>
      <w:r>
        <w:rPr>
          <w:rFonts w:ascii="Calibri" w:hAnsi="Calibri" w:cs="Calibri"/>
          <w:sz w:val="22"/>
          <w:szCs w:val="22"/>
        </w:rPr>
        <w:t xml:space="preserve">Podle </w:t>
      </w:r>
      <w:r w:rsidRPr="007E5769">
        <w:rPr>
          <w:rFonts w:ascii="Calibri" w:hAnsi="Calibri" w:cs="Calibri"/>
          <w:sz w:val="22"/>
          <w:szCs w:val="22"/>
        </w:rPr>
        <w:t>§ 165</w:t>
      </w:r>
      <w:r>
        <w:rPr>
          <w:rFonts w:ascii="Calibri" w:hAnsi="Calibri" w:cs="Calibri"/>
          <w:sz w:val="22"/>
          <w:szCs w:val="22"/>
        </w:rPr>
        <w:t xml:space="preserve"> odst. 2 zákona č. 561/2004 Sb. </w:t>
      </w:r>
      <w:r w:rsidRPr="007E5769">
        <w:rPr>
          <w:rFonts w:ascii="Calibri" w:hAnsi="Calibri" w:cs="Calibri"/>
          <w:sz w:val="22"/>
          <w:szCs w:val="22"/>
        </w:rPr>
        <w:t>o předškolním, základním, středním, vyšším odborném a jiném vzdělávání (školský zákon)</w:t>
      </w:r>
      <w:r>
        <w:rPr>
          <w:rFonts w:ascii="Calibri" w:hAnsi="Calibri" w:cs="Calibri"/>
          <w:sz w:val="22"/>
          <w:szCs w:val="22"/>
        </w:rPr>
        <w:t>, ř</w:t>
      </w:r>
      <w:r w:rsidRPr="007E5769">
        <w:rPr>
          <w:rFonts w:ascii="Calibri" w:hAnsi="Calibri" w:cs="Calibri"/>
          <w:sz w:val="22"/>
          <w:szCs w:val="22"/>
        </w:rPr>
        <w:t xml:space="preserve">editel </w:t>
      </w:r>
      <w:r>
        <w:rPr>
          <w:rFonts w:ascii="Calibri" w:hAnsi="Calibri" w:cs="Calibri"/>
          <w:sz w:val="22"/>
          <w:szCs w:val="22"/>
        </w:rPr>
        <w:t xml:space="preserve">(střední) </w:t>
      </w:r>
      <w:r w:rsidRPr="007E5769">
        <w:rPr>
          <w:rFonts w:ascii="Calibri" w:hAnsi="Calibri" w:cs="Calibri"/>
          <w:sz w:val="22"/>
          <w:szCs w:val="22"/>
        </w:rPr>
        <w:t>školy a školského zařízení rozhoduje o právech a povinnostech v oblasti státní správy v těchto případech:</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zamítnutí žádosti o povolení individuálního v</w:t>
      </w:r>
      <w:bookmarkStart w:id="0" w:name="_GoBack"/>
      <w:bookmarkEnd w:id="0"/>
      <w:r w:rsidRPr="007E5769">
        <w:rPr>
          <w:rFonts w:ascii="Calibri" w:hAnsi="Calibri" w:cs="Calibri"/>
          <w:sz w:val="22"/>
          <w:szCs w:val="22"/>
        </w:rPr>
        <w:t>zdělávacího plánu a zamítnutí žádosti o přeřazení žáka do vyššího ročníku,</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přijetí ke vzdělávání ve střední škole,</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zamítnutí žádosti o přestup, změnu oboru vzdělání, přerušení vzdělávání a opakování ročníku,</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podmíněné vyloučení a vyloučení žáka nebo studenta ze školy nebo školského zařízení,</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zamítnutí žádosti o uznání dosaženého vzdělání,</w:t>
      </w:r>
    </w:p>
    <w:p w:rsidR="007E5769" w:rsidRP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povolení a ukončení individuálního vzdělávání žáka,</w:t>
      </w:r>
    </w:p>
    <w:p w:rsidR="007E5769" w:rsidRDefault="007E5769" w:rsidP="007E5769">
      <w:pPr>
        <w:pStyle w:val="Bezmezer"/>
        <w:numPr>
          <w:ilvl w:val="0"/>
          <w:numId w:val="7"/>
        </w:numPr>
        <w:rPr>
          <w:rFonts w:ascii="Calibri" w:hAnsi="Calibri" w:cs="Calibri"/>
          <w:sz w:val="22"/>
          <w:szCs w:val="22"/>
        </w:rPr>
      </w:pPr>
      <w:r w:rsidRPr="007E5769">
        <w:rPr>
          <w:rFonts w:ascii="Calibri" w:hAnsi="Calibri" w:cs="Calibri"/>
          <w:sz w:val="22"/>
          <w:szCs w:val="22"/>
        </w:rPr>
        <w:t>rozhodnutí o ukončení kombinované výuky žáka.</w:t>
      </w:r>
    </w:p>
    <w:p w:rsidR="002A3CA1" w:rsidRDefault="002A3CA1" w:rsidP="002A3CA1">
      <w:pPr>
        <w:pStyle w:val="Bezmezer"/>
        <w:rPr>
          <w:rFonts w:ascii="Calibri" w:hAnsi="Calibri" w:cs="Calibri"/>
          <w:sz w:val="22"/>
          <w:szCs w:val="22"/>
        </w:rPr>
      </w:pPr>
      <w:r>
        <w:rPr>
          <w:rFonts w:ascii="Calibri" w:hAnsi="Calibri" w:cs="Calibri"/>
          <w:sz w:val="22"/>
          <w:szCs w:val="22"/>
        </w:rPr>
        <w:t>Za poskytování informací dle zákona 106/1999 Sb. je odpovědný ředitel školy jako statutární orgán.</w:t>
      </w:r>
    </w:p>
    <w:p w:rsidR="002A3CA1" w:rsidRDefault="002A3CA1" w:rsidP="002A3CA1">
      <w:pPr>
        <w:shd w:val="clear" w:color="auto" w:fill="FFFFFF"/>
        <w:rPr>
          <w:rFonts w:ascii="Calibri" w:hAnsi="Calibri" w:cs="Calibri"/>
          <w:sz w:val="22"/>
          <w:szCs w:val="22"/>
        </w:rPr>
      </w:pPr>
      <w:r>
        <w:rPr>
          <w:rFonts w:ascii="Calibri" w:hAnsi="Calibri" w:cs="Calibri"/>
          <w:sz w:val="22"/>
          <w:szCs w:val="22"/>
        </w:rPr>
        <w:t>Ředitel školy vydává směrnici o svobodném přístupu k informacím a poskytování informací.</w:t>
      </w:r>
    </w:p>
    <w:p w:rsidR="002A3CA1" w:rsidRDefault="002A3CA1" w:rsidP="002A3CA1">
      <w:pPr>
        <w:shd w:val="clear" w:color="auto" w:fill="FFFFFF"/>
        <w:rPr>
          <w:rFonts w:ascii="Calibri" w:hAnsi="Calibri" w:cs="Calibri"/>
          <w:sz w:val="22"/>
          <w:szCs w:val="22"/>
        </w:rPr>
      </w:pPr>
    </w:p>
    <w:p w:rsidR="002A3CA1" w:rsidRDefault="002A3CA1" w:rsidP="002A3CA1">
      <w:pPr>
        <w:shd w:val="clear" w:color="auto" w:fill="FFFFFF"/>
        <w:outlineLvl w:val="2"/>
        <w:rPr>
          <w:rFonts w:ascii="Calibri" w:hAnsi="Calibri" w:cs="Calibri"/>
          <w:b/>
          <w:bCs/>
          <w:sz w:val="22"/>
          <w:szCs w:val="22"/>
        </w:rPr>
      </w:pPr>
      <w:r>
        <w:rPr>
          <w:rFonts w:ascii="Calibri" w:hAnsi="Calibri" w:cs="Calibri"/>
          <w:b/>
          <w:bCs/>
          <w:sz w:val="22"/>
          <w:szCs w:val="22"/>
        </w:rPr>
        <w:t>2. Základní pojmy</w:t>
      </w:r>
    </w:p>
    <w:p w:rsidR="002A3CA1" w:rsidRDefault="002A3CA1" w:rsidP="002A3CA1">
      <w:pPr>
        <w:pStyle w:val="Bezmezer"/>
        <w:rPr>
          <w:rFonts w:ascii="Calibri" w:eastAsia="Calibri" w:hAnsi="Calibri" w:cs="Calibri"/>
          <w:sz w:val="22"/>
          <w:szCs w:val="22"/>
        </w:rPr>
      </w:pPr>
      <w:r>
        <w:rPr>
          <w:rFonts w:ascii="Calibri" w:hAnsi="Calibri" w:cs="Calibri"/>
          <w:sz w:val="22"/>
          <w:szCs w:val="22"/>
          <w:u w:val="single"/>
        </w:rPr>
        <w:t xml:space="preserve">Žadatelem </w:t>
      </w:r>
      <w:r>
        <w:rPr>
          <w:rFonts w:ascii="Calibri" w:hAnsi="Calibri" w:cs="Calibri"/>
          <w:sz w:val="22"/>
          <w:szCs w:val="22"/>
        </w:rPr>
        <w:t>je každá fyzická i právnická osoba, která žádá o informaci.</w:t>
      </w:r>
    </w:p>
    <w:p w:rsidR="002A3CA1" w:rsidRDefault="002A3CA1" w:rsidP="002A3CA1">
      <w:pPr>
        <w:pStyle w:val="Bezmezer"/>
        <w:rPr>
          <w:rFonts w:ascii="Calibri" w:hAnsi="Calibri" w:cs="Calibri"/>
          <w:sz w:val="22"/>
          <w:szCs w:val="22"/>
        </w:rPr>
      </w:pPr>
      <w:r>
        <w:rPr>
          <w:rFonts w:ascii="Calibri" w:hAnsi="Calibri" w:cs="Calibri"/>
          <w:sz w:val="22"/>
          <w:szCs w:val="22"/>
          <w:u w:val="single"/>
        </w:rPr>
        <w:t>Informací</w:t>
      </w:r>
      <w:r>
        <w:rPr>
          <w:rFonts w:ascii="Calibri" w:hAnsi="Calibri" w:cs="Calibri"/>
          <w:sz w:val="22"/>
          <w:szCs w:val="22"/>
        </w:rPr>
        <w:t xml:space="preserve"> se rozumí jakýkoliv obsah nebo jeho část v jakékoliv podobě, zaznamenaný na jakémkoliv nosiči, zejména obsah písemného záznamu na listině, záznamu uloženého v elektronické podobě nebo záznamu zvukového, obrazového nebo audiovizuálního.</w:t>
      </w:r>
    </w:p>
    <w:p w:rsidR="002A3CA1" w:rsidRDefault="002A3CA1" w:rsidP="002A3CA1">
      <w:pPr>
        <w:pStyle w:val="Bezmezer"/>
        <w:rPr>
          <w:rFonts w:ascii="Calibri" w:hAnsi="Calibri" w:cs="Calibri"/>
          <w:sz w:val="22"/>
          <w:szCs w:val="22"/>
        </w:rPr>
      </w:pPr>
      <w:r>
        <w:rPr>
          <w:rFonts w:ascii="Calibri" w:hAnsi="Calibri" w:cs="Calibri"/>
          <w:sz w:val="22"/>
          <w:szCs w:val="22"/>
          <w:u w:val="single"/>
        </w:rPr>
        <w:t>Zveřejněnou informací</w:t>
      </w:r>
      <w:r>
        <w:rPr>
          <w:rFonts w:ascii="Calibri" w:hAnsi="Calibri" w:cs="Calibri"/>
          <w:sz w:val="22"/>
          <w:szCs w:val="22"/>
        </w:rPr>
        <w:t xml:space="preserve"> je taková informace, která může být vždy znovu vyhledána a získána, zejména vydaná tiskem nebo na jiném nosiči dat umožňujícím zápis a uchování informace, vystavená na úřední desce nebo s možností dálkového přístupu  </w:t>
      </w:r>
    </w:p>
    <w:p w:rsidR="002A3CA1" w:rsidRDefault="002A3CA1" w:rsidP="002A3CA1">
      <w:pPr>
        <w:shd w:val="clear" w:color="auto" w:fill="FFFFFF"/>
        <w:rPr>
          <w:rFonts w:ascii="Calibri" w:hAnsi="Calibri" w:cs="Calibri"/>
          <w:sz w:val="22"/>
          <w:szCs w:val="22"/>
        </w:rPr>
      </w:pPr>
      <w:r>
        <w:rPr>
          <w:rFonts w:ascii="Calibri" w:hAnsi="Calibri" w:cs="Calibri"/>
          <w:sz w:val="22"/>
          <w:szCs w:val="22"/>
          <w:u w:val="single"/>
        </w:rPr>
        <w:t>Doprovodnou informací</w:t>
      </w:r>
      <w:r>
        <w:rPr>
          <w:rFonts w:ascii="Calibri" w:hAnsi="Calibri" w:cs="Calibri"/>
          <w:sz w:val="22"/>
          <w:szCs w:val="22"/>
        </w:rPr>
        <w:t xml:space="preserve"> je taková informace, která úzce souvisí s požadovanou informací (například informace o její existenci, původu, počtu, důvodu odepření, době, po kterou důvod odepření trvá a kdy bude znovu přezkoumán, a dalších důležitých rysech).</w:t>
      </w:r>
      <w:r>
        <w:rPr>
          <w:rFonts w:ascii="Calibri" w:hAnsi="Calibri" w:cs="Calibri"/>
          <w:sz w:val="22"/>
          <w:szCs w:val="22"/>
        </w:rPr>
        <w:br/>
      </w:r>
    </w:p>
    <w:p w:rsidR="002A3CA1" w:rsidRDefault="002A3CA1" w:rsidP="002A3CA1">
      <w:pPr>
        <w:pStyle w:val="Bezmezer"/>
        <w:rPr>
          <w:rFonts w:ascii="Calibri" w:eastAsia="Calibri" w:hAnsi="Calibri" w:cs="Calibri"/>
          <w:b/>
          <w:bCs/>
          <w:sz w:val="22"/>
          <w:szCs w:val="22"/>
        </w:rPr>
      </w:pPr>
      <w:r>
        <w:rPr>
          <w:rFonts w:ascii="Calibri" w:hAnsi="Calibri" w:cs="Calibri"/>
          <w:b/>
          <w:bCs/>
          <w:sz w:val="22"/>
          <w:szCs w:val="22"/>
        </w:rPr>
        <w:t>3. Poskytování informací</w:t>
      </w:r>
    </w:p>
    <w:p w:rsidR="002A3CA1" w:rsidRDefault="002A3CA1" w:rsidP="002A3CA1">
      <w:pPr>
        <w:pStyle w:val="Bezmezer"/>
        <w:rPr>
          <w:rFonts w:ascii="Calibri" w:hAnsi="Calibri" w:cs="Calibri"/>
          <w:sz w:val="22"/>
          <w:szCs w:val="22"/>
        </w:rPr>
      </w:pPr>
      <w:r>
        <w:rPr>
          <w:rFonts w:ascii="Calibri" w:hAnsi="Calibri" w:cs="Calibri"/>
          <w:sz w:val="22"/>
          <w:szCs w:val="22"/>
        </w:rPr>
        <w:t>Ředitel školy poskytuje informace na základě:</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 xml:space="preserve">žádosti nebo </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zveřejněním.</w:t>
      </w:r>
    </w:p>
    <w:p w:rsidR="002A3CA1" w:rsidRDefault="002A3CA1" w:rsidP="002A3CA1">
      <w:pPr>
        <w:shd w:val="clear" w:color="auto" w:fill="FFFFFF"/>
        <w:outlineLvl w:val="2"/>
        <w:rPr>
          <w:rFonts w:ascii="Calibri" w:hAnsi="Calibri" w:cs="Calibri"/>
          <w:sz w:val="22"/>
          <w:szCs w:val="22"/>
        </w:rPr>
      </w:pPr>
      <w:r>
        <w:rPr>
          <w:rFonts w:ascii="Calibri" w:hAnsi="Calibri" w:cs="Calibri"/>
          <w:sz w:val="22"/>
          <w:szCs w:val="22"/>
        </w:rPr>
        <w:t>Informace poskytované na základě žádosti poskytuje ředitel školy za standardních podmínek užití (objektivní, přiměřené, nediskriminační, bez subjektivních komentářů, bez výkladu právních předpisů apod.).</w:t>
      </w:r>
    </w:p>
    <w:p w:rsidR="002A3CA1" w:rsidRDefault="002A3CA1" w:rsidP="002A3CA1">
      <w:pPr>
        <w:pStyle w:val="Bezmezer"/>
        <w:rPr>
          <w:rFonts w:ascii="Calibri" w:hAnsi="Calibri" w:cs="Calibri"/>
          <w:sz w:val="22"/>
          <w:szCs w:val="22"/>
        </w:rPr>
      </w:pPr>
      <w:r>
        <w:rPr>
          <w:rFonts w:ascii="Calibri" w:hAnsi="Calibri" w:cs="Calibri"/>
          <w:sz w:val="22"/>
          <w:szCs w:val="22"/>
        </w:rPr>
        <w:t>Je-li informace poskytována na základě žádosti, poskytuje se způsobem podle obsahu žádosti, zejména:</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sdělením informace v elektronické nebo listinné podobě,</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poskytnutím kopie dokumentu obsahujícího požadovanou informaci,</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nahlédnutím do dokumentu obsahujícího požadovanou informaci,</w:t>
      </w:r>
    </w:p>
    <w:p w:rsidR="002A3CA1" w:rsidRDefault="002A3CA1" w:rsidP="007E5769">
      <w:pPr>
        <w:pStyle w:val="Bezmezer"/>
        <w:numPr>
          <w:ilvl w:val="0"/>
          <w:numId w:val="6"/>
        </w:numPr>
        <w:rPr>
          <w:rFonts w:ascii="Calibri" w:hAnsi="Calibri" w:cs="Calibri"/>
          <w:sz w:val="22"/>
          <w:szCs w:val="22"/>
        </w:rPr>
      </w:pPr>
      <w:r>
        <w:rPr>
          <w:rFonts w:ascii="Calibri" w:hAnsi="Calibri" w:cs="Calibri"/>
          <w:sz w:val="22"/>
          <w:szCs w:val="22"/>
        </w:rPr>
        <w:t>umožněním dálkového přístupu k informaci, která se v průběhu času mění, obnovuje, doplňuje nebo opakovaně vytváří, nebo jejím pravidelným předáváním jiným způsobem.</w:t>
      </w:r>
    </w:p>
    <w:p w:rsidR="002A3CA1" w:rsidRDefault="002A3CA1" w:rsidP="002A3CA1">
      <w:pPr>
        <w:shd w:val="clear" w:color="auto" w:fill="FFFFFF"/>
        <w:outlineLvl w:val="2"/>
        <w:rPr>
          <w:rFonts w:ascii="Calibri" w:hAnsi="Calibri" w:cs="Calibri"/>
          <w:b/>
          <w:bCs/>
          <w:sz w:val="22"/>
          <w:szCs w:val="22"/>
        </w:rPr>
      </w:pPr>
    </w:p>
    <w:p w:rsidR="002A3CA1" w:rsidRDefault="002A3CA1" w:rsidP="002A3CA1">
      <w:pPr>
        <w:rPr>
          <w:rFonts w:ascii="Calibri" w:eastAsia="Calibri" w:hAnsi="Calibri" w:cs="Calibri"/>
          <w:b/>
          <w:sz w:val="22"/>
          <w:szCs w:val="22"/>
          <w:lang w:eastAsia="en-US"/>
        </w:rPr>
      </w:pPr>
      <w:r>
        <w:rPr>
          <w:rFonts w:ascii="Calibri" w:hAnsi="Calibri" w:cs="Calibri"/>
          <w:b/>
          <w:sz w:val="22"/>
          <w:szCs w:val="22"/>
        </w:rPr>
        <w:t>3.1 Poskytování informací na základě žádosti</w:t>
      </w:r>
    </w:p>
    <w:p w:rsidR="002A3CA1" w:rsidRDefault="002A3CA1" w:rsidP="002A3CA1">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Postup při podávání a vyřizování písemných žádostí o poskytnutí informace</w:t>
      </w:r>
    </w:p>
    <w:p w:rsidR="002A3CA1" w:rsidRDefault="002A3CA1" w:rsidP="002A3CA1">
      <w:pPr>
        <w:rPr>
          <w:rFonts w:ascii="Calibri" w:hAnsi="Calibri" w:cs="Calibri"/>
          <w:sz w:val="22"/>
          <w:szCs w:val="22"/>
        </w:rPr>
      </w:pPr>
      <w:r>
        <w:rPr>
          <w:rFonts w:ascii="Calibri" w:hAnsi="Calibri" w:cs="Calibri"/>
          <w:sz w:val="22"/>
          <w:szCs w:val="22"/>
        </w:rPr>
        <w:t>Žádost je podána dnem, kdy ji obdržel ředitel školy.</w:t>
      </w:r>
      <w:r>
        <w:rPr>
          <w:rFonts w:ascii="Calibri" w:hAnsi="Calibri" w:cs="Calibri"/>
          <w:sz w:val="22"/>
          <w:szCs w:val="22"/>
        </w:rPr>
        <w:br/>
        <w:t>Ze žádosti musí být zřejmé, že se žadatel domáhá poskytnutí informace.</w:t>
      </w:r>
    </w:p>
    <w:p w:rsidR="002A3CA1" w:rsidRDefault="002A3CA1" w:rsidP="002A3CA1">
      <w:pPr>
        <w:rPr>
          <w:rFonts w:ascii="Calibri" w:hAnsi="Calibri" w:cs="Calibri"/>
          <w:sz w:val="22"/>
          <w:szCs w:val="22"/>
        </w:rPr>
      </w:pPr>
      <w:r>
        <w:rPr>
          <w:rFonts w:ascii="Calibri" w:hAnsi="Calibri" w:cs="Calibri"/>
          <w:sz w:val="22"/>
          <w:szCs w:val="22"/>
          <w:u w:val="single"/>
        </w:rPr>
        <w:t>Fyzická osoba uvede</w:t>
      </w:r>
      <w:r>
        <w:rPr>
          <w:rFonts w:ascii="Calibri" w:hAnsi="Calibri" w:cs="Calibri"/>
          <w:sz w:val="22"/>
          <w:szCs w:val="22"/>
        </w:rPr>
        <w:t xml:space="preserve"> v žádosti:</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jméno, příjmení, </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datum narození, </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adresu místa trvalého pobytu nebo, není-li přihlášena k trvalému pobytu, adresu bydliště a adresu pro doručování. </w:t>
      </w:r>
    </w:p>
    <w:p w:rsidR="002A3CA1" w:rsidRDefault="002A3CA1" w:rsidP="002A3CA1">
      <w:pPr>
        <w:rPr>
          <w:rFonts w:ascii="Calibri" w:hAnsi="Calibri" w:cs="Calibri"/>
          <w:sz w:val="22"/>
          <w:szCs w:val="22"/>
        </w:rPr>
      </w:pPr>
      <w:r>
        <w:rPr>
          <w:rFonts w:ascii="Calibri" w:hAnsi="Calibri" w:cs="Calibri"/>
          <w:sz w:val="22"/>
          <w:szCs w:val="22"/>
          <w:u w:val="single"/>
        </w:rPr>
        <w:t>Právnická osoba uvede</w:t>
      </w:r>
      <w:r>
        <w:rPr>
          <w:rFonts w:ascii="Calibri" w:hAnsi="Calibri" w:cs="Calibri"/>
          <w:sz w:val="22"/>
          <w:szCs w:val="22"/>
        </w:rPr>
        <w:t>:</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název, </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identifikační číslo, </w:t>
      </w:r>
    </w:p>
    <w:p w:rsidR="002A3CA1" w:rsidRDefault="002A3CA1" w:rsidP="007E5769">
      <w:pPr>
        <w:numPr>
          <w:ilvl w:val="0"/>
          <w:numId w:val="6"/>
        </w:numPr>
        <w:rPr>
          <w:rFonts w:ascii="Calibri" w:hAnsi="Calibri" w:cs="Calibri"/>
          <w:sz w:val="22"/>
          <w:szCs w:val="22"/>
        </w:rPr>
      </w:pPr>
      <w:r>
        <w:rPr>
          <w:rFonts w:ascii="Calibri" w:hAnsi="Calibri" w:cs="Calibri"/>
          <w:sz w:val="22"/>
          <w:szCs w:val="22"/>
        </w:rPr>
        <w:t xml:space="preserve">adresu sídla a adresu pro doručování, liší-li se od adresy sídla.  </w:t>
      </w:r>
    </w:p>
    <w:p w:rsidR="002A3CA1" w:rsidRDefault="002A3CA1" w:rsidP="002A3CA1">
      <w:pPr>
        <w:rPr>
          <w:rFonts w:ascii="Calibri" w:hAnsi="Calibri" w:cs="Calibri"/>
          <w:sz w:val="22"/>
          <w:szCs w:val="22"/>
        </w:rPr>
      </w:pPr>
      <w:r>
        <w:rPr>
          <w:rFonts w:ascii="Calibri" w:hAnsi="Calibri" w:cs="Calibri"/>
          <w:sz w:val="22"/>
          <w:szCs w:val="22"/>
        </w:rPr>
        <w:t xml:space="preserve">Neobsahuje-li žádost všechny náležitosti, posoudí ředitel školy žádost a </w:t>
      </w:r>
    </w:p>
    <w:p w:rsidR="002A3CA1" w:rsidRPr="007E5769" w:rsidRDefault="002A3CA1" w:rsidP="007E5769">
      <w:pPr>
        <w:numPr>
          <w:ilvl w:val="0"/>
          <w:numId w:val="6"/>
        </w:numPr>
        <w:rPr>
          <w:rFonts w:ascii="Calibri" w:hAnsi="Calibri" w:cs="Calibri"/>
          <w:sz w:val="22"/>
          <w:szCs w:val="22"/>
        </w:rPr>
      </w:pPr>
      <w:r w:rsidRPr="007E5769">
        <w:rPr>
          <w:rFonts w:ascii="Calibri" w:hAnsi="Calibri" w:cs="Calibri"/>
          <w:sz w:val="22"/>
          <w:szCs w:val="22"/>
        </w:rPr>
        <w:t xml:space="preserve">vyzve žadatele ve lhůtě do </w:t>
      </w:r>
      <w:r w:rsidRPr="007E5769">
        <w:rPr>
          <w:rFonts w:ascii="Calibri" w:hAnsi="Calibri" w:cs="Calibri"/>
          <w:bCs/>
          <w:sz w:val="22"/>
          <w:szCs w:val="22"/>
        </w:rPr>
        <w:t>7 dnů</w:t>
      </w:r>
      <w:r w:rsidRPr="007E5769">
        <w:rPr>
          <w:rFonts w:ascii="Calibri" w:hAnsi="Calibri" w:cs="Calibri"/>
          <w:sz w:val="22"/>
          <w:szCs w:val="22"/>
        </w:rPr>
        <w:t xml:space="preserve"> ode dne podání žádosti, aby žádost doplnil; nevyhoví-li žadatel této výzvě do </w:t>
      </w:r>
      <w:r w:rsidRPr="007E5769">
        <w:rPr>
          <w:rFonts w:ascii="Calibri" w:hAnsi="Calibri" w:cs="Calibri"/>
          <w:bCs/>
          <w:sz w:val="22"/>
          <w:szCs w:val="22"/>
        </w:rPr>
        <w:t>30 dnů</w:t>
      </w:r>
      <w:r w:rsidRPr="007E5769">
        <w:rPr>
          <w:rFonts w:ascii="Calibri" w:hAnsi="Calibri" w:cs="Calibri"/>
          <w:sz w:val="22"/>
          <w:szCs w:val="22"/>
        </w:rPr>
        <w:t xml:space="preserve"> ode dne jejího doručení, žádost odloží,</w:t>
      </w:r>
    </w:p>
    <w:p w:rsidR="002A3CA1" w:rsidRPr="007E5769" w:rsidRDefault="002A3CA1" w:rsidP="007E5769">
      <w:pPr>
        <w:numPr>
          <w:ilvl w:val="0"/>
          <w:numId w:val="6"/>
        </w:numPr>
        <w:rPr>
          <w:rFonts w:ascii="Calibri" w:hAnsi="Calibri" w:cs="Calibri"/>
          <w:sz w:val="22"/>
          <w:szCs w:val="22"/>
        </w:rPr>
      </w:pPr>
      <w:r w:rsidRPr="007E5769">
        <w:rPr>
          <w:rFonts w:ascii="Calibri" w:hAnsi="Calibri" w:cs="Calibri"/>
          <w:sz w:val="22"/>
          <w:szCs w:val="22"/>
        </w:rPr>
        <w:t xml:space="preserve">v případě, že je žádost nesrozumitelná, není zřejmé, jaká informace je požadována, nebo je formulována příliš obecně, vyzve žadatele ve lhůtě do </w:t>
      </w:r>
      <w:r w:rsidRPr="007E5769">
        <w:rPr>
          <w:rFonts w:ascii="Calibri" w:hAnsi="Calibri" w:cs="Calibri"/>
          <w:bCs/>
          <w:sz w:val="22"/>
          <w:szCs w:val="22"/>
        </w:rPr>
        <w:t>sedmi dnů</w:t>
      </w:r>
      <w:r w:rsidRPr="007E5769">
        <w:rPr>
          <w:rFonts w:ascii="Calibri" w:hAnsi="Calibri" w:cs="Calibri"/>
          <w:sz w:val="22"/>
          <w:szCs w:val="22"/>
        </w:rPr>
        <w:t xml:space="preserve"> od podání žádosti, aby žádost upřesnil, neupřesní-li žadatel žádost do </w:t>
      </w:r>
      <w:r w:rsidRPr="007E5769">
        <w:rPr>
          <w:rFonts w:ascii="Calibri" w:hAnsi="Calibri" w:cs="Calibri"/>
          <w:bCs/>
          <w:sz w:val="22"/>
          <w:szCs w:val="22"/>
        </w:rPr>
        <w:t>30 dnů</w:t>
      </w:r>
      <w:r w:rsidRPr="007E5769">
        <w:rPr>
          <w:rFonts w:ascii="Calibri" w:hAnsi="Calibri" w:cs="Calibri"/>
          <w:sz w:val="22"/>
          <w:szCs w:val="22"/>
        </w:rPr>
        <w:t xml:space="preserve"> ode dne doručení výzvy, rozhodne o odmítnutí žádosti,</w:t>
      </w:r>
    </w:p>
    <w:p w:rsidR="002A3CA1" w:rsidRDefault="002A3CA1" w:rsidP="007E5769">
      <w:pPr>
        <w:numPr>
          <w:ilvl w:val="0"/>
          <w:numId w:val="6"/>
        </w:numPr>
        <w:rPr>
          <w:rFonts w:ascii="Calibri" w:hAnsi="Calibri" w:cs="Calibri"/>
          <w:sz w:val="22"/>
          <w:szCs w:val="22"/>
        </w:rPr>
      </w:pPr>
      <w:r w:rsidRPr="007E5769">
        <w:rPr>
          <w:rFonts w:ascii="Calibri" w:hAnsi="Calibri" w:cs="Calibri"/>
          <w:sz w:val="22"/>
          <w:szCs w:val="22"/>
        </w:rPr>
        <w:t xml:space="preserve">v případě, že požadované informace se nevztahují </w:t>
      </w:r>
      <w:r w:rsidR="006E3134">
        <w:rPr>
          <w:rFonts w:ascii="Calibri" w:hAnsi="Calibri" w:cs="Calibri"/>
          <w:sz w:val="22"/>
          <w:szCs w:val="22"/>
        </w:rPr>
        <w:t xml:space="preserve">k rozhodovací činnosti </w:t>
      </w:r>
      <w:r w:rsidR="006E3134" w:rsidRPr="007E5769">
        <w:rPr>
          <w:rFonts w:ascii="Calibri" w:hAnsi="Calibri" w:cs="Calibri"/>
          <w:sz w:val="22"/>
          <w:szCs w:val="22"/>
        </w:rPr>
        <w:t>o právech, právem chráněných zájmech nebo povinnostech fyzických nebo právnických osob v oblasti veřejné správy</w:t>
      </w:r>
      <w:r w:rsidR="006E3134">
        <w:rPr>
          <w:rFonts w:ascii="Calibri" w:hAnsi="Calibri" w:cs="Calibri"/>
          <w:sz w:val="22"/>
          <w:szCs w:val="22"/>
        </w:rPr>
        <w:t>, jak je uvedeno v čl. 1</w:t>
      </w:r>
      <w:r w:rsidRPr="007E5769">
        <w:rPr>
          <w:rFonts w:ascii="Calibri" w:hAnsi="Calibri" w:cs="Calibri"/>
          <w:sz w:val="22"/>
          <w:szCs w:val="22"/>
        </w:rPr>
        <w:t xml:space="preserve">, žádost odloží a tuto odůvodněnou skutečnost sdělí do </w:t>
      </w:r>
      <w:r w:rsidRPr="007E5769">
        <w:rPr>
          <w:rFonts w:ascii="Calibri" w:hAnsi="Calibri" w:cs="Calibri"/>
          <w:bCs/>
          <w:sz w:val="22"/>
          <w:szCs w:val="22"/>
        </w:rPr>
        <w:t>7 dnů</w:t>
      </w:r>
      <w:r w:rsidRPr="007E5769">
        <w:rPr>
          <w:rFonts w:ascii="Calibri" w:hAnsi="Calibri" w:cs="Calibri"/>
          <w:sz w:val="22"/>
          <w:szCs w:val="22"/>
        </w:rPr>
        <w:t xml:space="preserve"> ode</w:t>
      </w:r>
      <w:r>
        <w:rPr>
          <w:rFonts w:ascii="Calibri" w:hAnsi="Calibri" w:cs="Calibri"/>
          <w:sz w:val="22"/>
          <w:szCs w:val="22"/>
        </w:rPr>
        <w:t xml:space="preserve"> dne doručení žádosti žadateli,</w:t>
      </w:r>
    </w:p>
    <w:p w:rsidR="002A3CA1" w:rsidRDefault="002A3CA1" w:rsidP="002A3CA1">
      <w:pPr>
        <w:rPr>
          <w:rFonts w:ascii="Calibri" w:hAnsi="Calibri" w:cs="Calibri"/>
          <w:sz w:val="22"/>
          <w:szCs w:val="22"/>
        </w:rPr>
      </w:pPr>
      <w:r>
        <w:rPr>
          <w:rFonts w:ascii="Calibri" w:hAnsi="Calibri" w:cs="Calibri"/>
          <w:sz w:val="22"/>
          <w:szCs w:val="22"/>
        </w:rPr>
        <w:t>O postupu při poskytování informace se pořídí záznam.</w:t>
      </w:r>
      <w:r>
        <w:rPr>
          <w:rFonts w:ascii="Calibri" w:hAnsi="Calibri" w:cs="Calibri"/>
          <w:sz w:val="22"/>
          <w:szCs w:val="22"/>
        </w:rPr>
        <w:br/>
        <w:t xml:space="preserve">Lhůtu pro poskytnutí informace může ředitel školy prodloužit ze závažných důvodů, nejvýše však o deset dní.  </w:t>
      </w:r>
    </w:p>
    <w:p w:rsidR="002A3CA1" w:rsidRDefault="002A3CA1" w:rsidP="002A3CA1">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Odmítnutí žádosti</w:t>
      </w:r>
    </w:p>
    <w:p w:rsidR="002A3CA1" w:rsidRDefault="002A3CA1" w:rsidP="002A3CA1">
      <w:pPr>
        <w:rPr>
          <w:rFonts w:ascii="Calibri" w:hAnsi="Calibri" w:cs="Calibri"/>
          <w:sz w:val="22"/>
          <w:szCs w:val="22"/>
        </w:rPr>
      </w:pPr>
      <w:r>
        <w:rPr>
          <w:rFonts w:ascii="Calibri" w:hAnsi="Calibri" w:cs="Calibri"/>
          <w:sz w:val="22"/>
          <w:szCs w:val="22"/>
        </w:rPr>
        <w:t>Pokud ředitel školy, byť i jen zčásti, nevyhoví, vydá ve lhůtě pro vyřízení žádosti rozhodnutí o odmítnutí žádosti, popřípadě o odmítnutí části žádosti, s výjimkou případů, kdy se žádost odloží.</w:t>
      </w:r>
    </w:p>
    <w:p w:rsidR="002A3CA1" w:rsidRDefault="002A3CA1" w:rsidP="002A3CA1">
      <w:pPr>
        <w:pStyle w:val="Bezmezer"/>
        <w:rPr>
          <w:rFonts w:ascii="Calibri" w:hAnsi="Calibri" w:cs="Calibri"/>
          <w:sz w:val="22"/>
          <w:szCs w:val="22"/>
        </w:rPr>
      </w:pPr>
      <w:r>
        <w:rPr>
          <w:rFonts w:ascii="Calibri" w:hAnsi="Calibri" w:cs="Calibri"/>
          <w:sz w:val="22"/>
          <w:szCs w:val="22"/>
        </w:rPr>
        <w:t>Ředitel školy může odmítnout žádost nebo její část do sedmi dnů ode dne jejího přijetí, pokud lze ve vztahu k ní dovodit, že cílem žadatele je způsobit nepřiměřenou zátěž škole.</w:t>
      </w:r>
    </w:p>
    <w:p w:rsidR="002A3CA1" w:rsidRDefault="002A3CA1" w:rsidP="002A3CA1">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Odvolání</w:t>
      </w:r>
    </w:p>
    <w:p w:rsidR="00F62D14" w:rsidRPr="00F62D14" w:rsidRDefault="002A3CA1" w:rsidP="00F62D14">
      <w:pPr>
        <w:rPr>
          <w:rFonts w:ascii="Calibri" w:hAnsi="Calibri" w:cs="Calibri"/>
          <w:sz w:val="22"/>
          <w:szCs w:val="22"/>
        </w:rPr>
      </w:pPr>
      <w:r>
        <w:rPr>
          <w:rFonts w:ascii="Calibri" w:hAnsi="Calibri" w:cs="Calibri"/>
          <w:sz w:val="22"/>
          <w:szCs w:val="22"/>
        </w:rPr>
        <w:t>Proti rozhodnutí ředitele školy o odmítnutí žádosti lze podat odvolání.</w:t>
      </w:r>
      <w:r>
        <w:rPr>
          <w:rFonts w:ascii="Calibri" w:hAnsi="Calibri" w:cs="Calibri"/>
          <w:sz w:val="22"/>
          <w:szCs w:val="22"/>
        </w:rPr>
        <w:br/>
        <w:t xml:space="preserve">Ředitel školy předloží </w:t>
      </w:r>
      <w:r w:rsidR="00F62D14" w:rsidRPr="00F62D14">
        <w:rPr>
          <w:rFonts w:ascii="Calibri" w:hAnsi="Calibri" w:cs="Calibri"/>
          <w:sz w:val="22"/>
          <w:szCs w:val="22"/>
        </w:rPr>
        <w:t xml:space="preserve">odvolání spolu se spisovým materiálem </w:t>
      </w:r>
      <w:r w:rsidR="002236D0">
        <w:rPr>
          <w:rFonts w:ascii="Calibri" w:hAnsi="Calibri" w:cs="Calibri"/>
          <w:sz w:val="22"/>
          <w:szCs w:val="22"/>
        </w:rPr>
        <w:t>Magistrátu hl. m. Prahy</w:t>
      </w:r>
      <w:r w:rsidR="00F62D14" w:rsidRPr="00F62D14">
        <w:rPr>
          <w:rFonts w:ascii="Calibri" w:hAnsi="Calibri" w:cs="Calibri"/>
          <w:sz w:val="22"/>
          <w:szCs w:val="22"/>
        </w:rPr>
        <w:t xml:space="preserve"> ve lhůtě 15 dnů ode dne doručení odvolání.</w:t>
      </w:r>
    </w:p>
    <w:p w:rsidR="002A3CA1" w:rsidRDefault="00AC635C" w:rsidP="00F62D14">
      <w:pPr>
        <w:rPr>
          <w:rFonts w:ascii="Calibri" w:hAnsi="Calibri" w:cs="Calibri"/>
          <w:sz w:val="22"/>
          <w:szCs w:val="22"/>
        </w:rPr>
      </w:pPr>
      <w:r>
        <w:rPr>
          <w:rFonts w:ascii="Calibri" w:hAnsi="Calibri" w:cs="Calibri"/>
          <w:sz w:val="22"/>
          <w:szCs w:val="22"/>
        </w:rPr>
        <w:t>Magistrát hl. m. Prahy</w:t>
      </w:r>
      <w:r w:rsidR="00F62D14" w:rsidRPr="00F62D14">
        <w:rPr>
          <w:rFonts w:ascii="Calibri" w:hAnsi="Calibri" w:cs="Calibri"/>
          <w:sz w:val="22"/>
          <w:szCs w:val="22"/>
        </w:rPr>
        <w:t xml:space="preserve"> rozhodne o odvolání do 15 dnů ode dne předložení odvolání školou</w:t>
      </w:r>
      <w:r w:rsidR="00F62D14">
        <w:rPr>
          <w:rFonts w:ascii="Calibri" w:hAnsi="Calibri" w:cs="Calibri"/>
          <w:sz w:val="22"/>
          <w:szCs w:val="22"/>
        </w:rPr>
        <w:t>.</w:t>
      </w:r>
    </w:p>
    <w:p w:rsidR="00F62D14" w:rsidRDefault="00F62D14" w:rsidP="00F62D14">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Stížnost na postup při vyřizování žádosti o informace</w:t>
      </w:r>
    </w:p>
    <w:p w:rsidR="00AC635C" w:rsidRDefault="002A3CA1" w:rsidP="002A3CA1">
      <w:pPr>
        <w:rPr>
          <w:rFonts w:ascii="Calibri" w:hAnsi="Calibri" w:cs="Calibri"/>
          <w:sz w:val="22"/>
          <w:szCs w:val="22"/>
        </w:rPr>
      </w:pPr>
      <w:r>
        <w:rPr>
          <w:rFonts w:ascii="Calibri" w:hAnsi="Calibri" w:cs="Calibri"/>
          <w:sz w:val="22"/>
          <w:szCs w:val="22"/>
        </w:rPr>
        <w:t>Stížnost na postup při vyřizování žádosti o informace může podat žadatel,</w:t>
      </w:r>
    </w:p>
    <w:p w:rsidR="002A3CA1" w:rsidRDefault="002A3CA1" w:rsidP="00AC635C">
      <w:pPr>
        <w:numPr>
          <w:ilvl w:val="0"/>
          <w:numId w:val="6"/>
        </w:numPr>
        <w:ind w:left="686" w:hanging="326"/>
        <w:rPr>
          <w:rFonts w:ascii="Calibri" w:hAnsi="Calibri" w:cs="Calibri"/>
          <w:sz w:val="22"/>
          <w:szCs w:val="22"/>
        </w:rPr>
      </w:pPr>
      <w:r>
        <w:rPr>
          <w:rFonts w:ascii="Calibri" w:hAnsi="Calibri" w:cs="Calibri"/>
          <w:sz w:val="22"/>
          <w:szCs w:val="22"/>
        </w:rPr>
        <w:t>který nesouhlasí s vyřízením žádosti,</w:t>
      </w:r>
    </w:p>
    <w:p w:rsidR="002A3CA1" w:rsidRDefault="002A3CA1" w:rsidP="00AC635C">
      <w:pPr>
        <w:numPr>
          <w:ilvl w:val="0"/>
          <w:numId w:val="6"/>
        </w:numPr>
        <w:ind w:left="686" w:hanging="326"/>
        <w:rPr>
          <w:rFonts w:ascii="Calibri" w:hAnsi="Calibri" w:cs="Calibri"/>
          <w:sz w:val="22"/>
          <w:szCs w:val="22"/>
        </w:rPr>
      </w:pPr>
      <w:r>
        <w:rPr>
          <w:rFonts w:ascii="Calibri" w:hAnsi="Calibri" w:cs="Calibri"/>
          <w:sz w:val="22"/>
          <w:szCs w:val="22"/>
        </w:rPr>
        <w:lastRenderedPageBreak/>
        <w:t>kterému po uplynutí lhůty nebyla poskytnuta informace a nebylo vydáno rozhodnutí o odmítnutí žádosti,</w:t>
      </w:r>
    </w:p>
    <w:p w:rsidR="002A3CA1" w:rsidRDefault="002A3CA1" w:rsidP="00AC635C">
      <w:pPr>
        <w:numPr>
          <w:ilvl w:val="0"/>
          <w:numId w:val="6"/>
        </w:numPr>
        <w:ind w:left="686" w:hanging="326"/>
        <w:rPr>
          <w:rFonts w:ascii="Calibri" w:hAnsi="Calibri" w:cs="Calibri"/>
          <w:sz w:val="22"/>
          <w:szCs w:val="22"/>
        </w:rPr>
      </w:pPr>
      <w:r>
        <w:rPr>
          <w:rFonts w:ascii="Calibri" w:hAnsi="Calibri" w:cs="Calibri"/>
          <w:sz w:val="22"/>
          <w:szCs w:val="22"/>
        </w:rPr>
        <w:t>kterému byla informace poskytnuta částečně, aniž bylo o zbytku žádosti vydáno rozhodnutí o odmítnutí, nebo</w:t>
      </w:r>
    </w:p>
    <w:p w:rsidR="002A3CA1" w:rsidRDefault="002A3CA1" w:rsidP="00AC635C">
      <w:pPr>
        <w:numPr>
          <w:ilvl w:val="0"/>
          <w:numId w:val="6"/>
        </w:numPr>
        <w:ind w:left="686" w:hanging="326"/>
        <w:rPr>
          <w:rFonts w:ascii="Calibri" w:hAnsi="Calibri" w:cs="Calibri"/>
          <w:sz w:val="22"/>
          <w:szCs w:val="22"/>
        </w:rPr>
      </w:pPr>
      <w:r>
        <w:rPr>
          <w:rFonts w:ascii="Calibri" w:hAnsi="Calibri" w:cs="Calibri"/>
          <w:sz w:val="22"/>
          <w:szCs w:val="22"/>
        </w:rPr>
        <w:t>který nesouhlasí s výší úhrady, požadovanými v souvislosti s poskytováním informací.</w:t>
      </w:r>
    </w:p>
    <w:p w:rsidR="00AC635C" w:rsidRDefault="002A3CA1" w:rsidP="002A3CA1">
      <w:pPr>
        <w:rPr>
          <w:rFonts w:ascii="Calibri" w:hAnsi="Calibri" w:cs="Calibri"/>
          <w:sz w:val="22"/>
          <w:szCs w:val="22"/>
        </w:rPr>
      </w:pPr>
      <w:r>
        <w:rPr>
          <w:rFonts w:ascii="Calibri" w:hAnsi="Calibri" w:cs="Calibri"/>
          <w:sz w:val="22"/>
          <w:szCs w:val="22"/>
        </w:rPr>
        <w:t>Stížnost lze podat písemně nebo ústně; je-li stížnost podána ústně a nelze-li ji ihned vyřídit, sepíše o ní povinný subjekt písemný záznam.</w:t>
      </w:r>
    </w:p>
    <w:p w:rsidR="00AC635C" w:rsidRDefault="002A3CA1" w:rsidP="002A3CA1">
      <w:pPr>
        <w:rPr>
          <w:rFonts w:ascii="Calibri" w:hAnsi="Calibri" w:cs="Calibri"/>
          <w:sz w:val="22"/>
          <w:szCs w:val="22"/>
        </w:rPr>
      </w:pPr>
      <w:r>
        <w:rPr>
          <w:rFonts w:ascii="Calibri" w:hAnsi="Calibri" w:cs="Calibri"/>
          <w:sz w:val="22"/>
          <w:szCs w:val="22"/>
        </w:rPr>
        <w:t>Stížnost se podává u ředitele školy, a to do 30 dnů ode dne</w:t>
      </w:r>
    </w:p>
    <w:p w:rsidR="002A3CA1" w:rsidRDefault="002A3CA1" w:rsidP="00AC635C">
      <w:pPr>
        <w:numPr>
          <w:ilvl w:val="0"/>
          <w:numId w:val="14"/>
        </w:numPr>
        <w:rPr>
          <w:rFonts w:ascii="Calibri" w:hAnsi="Calibri" w:cs="Calibri"/>
          <w:sz w:val="22"/>
          <w:szCs w:val="22"/>
        </w:rPr>
      </w:pPr>
      <w:r>
        <w:rPr>
          <w:rFonts w:ascii="Calibri" w:hAnsi="Calibri" w:cs="Calibri"/>
          <w:sz w:val="22"/>
          <w:szCs w:val="22"/>
        </w:rPr>
        <w:t>doručení sdělení,</w:t>
      </w:r>
    </w:p>
    <w:p w:rsidR="002A3CA1" w:rsidRDefault="002A3CA1" w:rsidP="00AC635C">
      <w:pPr>
        <w:numPr>
          <w:ilvl w:val="0"/>
          <w:numId w:val="14"/>
        </w:numPr>
        <w:rPr>
          <w:rFonts w:ascii="Calibri" w:hAnsi="Calibri" w:cs="Calibri"/>
          <w:sz w:val="22"/>
          <w:szCs w:val="22"/>
        </w:rPr>
      </w:pPr>
      <w:r>
        <w:rPr>
          <w:rFonts w:ascii="Calibri" w:hAnsi="Calibri" w:cs="Calibri"/>
          <w:sz w:val="22"/>
          <w:szCs w:val="22"/>
        </w:rPr>
        <w:t>uplynutí lhůty pro poskytnutí informace.</w:t>
      </w:r>
    </w:p>
    <w:p w:rsidR="00AC635C" w:rsidRDefault="002A3CA1" w:rsidP="002A3CA1">
      <w:pPr>
        <w:rPr>
          <w:rFonts w:ascii="Calibri" w:hAnsi="Calibri" w:cs="Calibri"/>
          <w:sz w:val="22"/>
          <w:szCs w:val="22"/>
        </w:rPr>
      </w:pPr>
      <w:r>
        <w:rPr>
          <w:rFonts w:ascii="Calibri" w:hAnsi="Calibri" w:cs="Calibri"/>
          <w:sz w:val="22"/>
          <w:szCs w:val="22"/>
        </w:rPr>
        <w:t xml:space="preserve">O stížnosti rozhoduje </w:t>
      </w:r>
      <w:r w:rsidR="00AC635C">
        <w:rPr>
          <w:rFonts w:ascii="Calibri" w:hAnsi="Calibri" w:cs="Calibri"/>
          <w:sz w:val="22"/>
          <w:szCs w:val="22"/>
        </w:rPr>
        <w:t>Magistrát hl. m. Prahy.</w:t>
      </w:r>
    </w:p>
    <w:p w:rsidR="00AC635C" w:rsidRDefault="002A3CA1" w:rsidP="002A3CA1">
      <w:pPr>
        <w:rPr>
          <w:rFonts w:ascii="Calibri" w:hAnsi="Calibri" w:cs="Calibri"/>
          <w:sz w:val="22"/>
          <w:szCs w:val="22"/>
        </w:rPr>
      </w:pPr>
      <w:r>
        <w:rPr>
          <w:rFonts w:ascii="Calibri" w:hAnsi="Calibri" w:cs="Calibri"/>
          <w:sz w:val="22"/>
          <w:szCs w:val="22"/>
        </w:rPr>
        <w:t xml:space="preserve">Ředitel školy předloží stížnost spolu se spisovým materiálem </w:t>
      </w:r>
      <w:r w:rsidR="00AC635C">
        <w:rPr>
          <w:rFonts w:ascii="Calibri" w:hAnsi="Calibri" w:cs="Calibri"/>
          <w:sz w:val="22"/>
          <w:szCs w:val="22"/>
        </w:rPr>
        <w:t>Magistrátu hl. m. Prahy</w:t>
      </w:r>
      <w:r>
        <w:rPr>
          <w:rFonts w:ascii="Calibri" w:hAnsi="Calibri" w:cs="Calibri"/>
          <w:sz w:val="22"/>
          <w:szCs w:val="22"/>
        </w:rPr>
        <w:t xml:space="preserve"> </w:t>
      </w:r>
      <w:r w:rsidRPr="00AC635C">
        <w:rPr>
          <w:rFonts w:ascii="Calibri" w:hAnsi="Calibri" w:cs="Calibri"/>
          <w:bCs/>
          <w:sz w:val="22"/>
          <w:szCs w:val="22"/>
        </w:rPr>
        <w:t>do 7 dnů</w:t>
      </w:r>
      <w:r w:rsidRPr="00AC635C">
        <w:rPr>
          <w:rFonts w:ascii="Calibri" w:hAnsi="Calibri" w:cs="Calibri"/>
          <w:sz w:val="22"/>
          <w:szCs w:val="22"/>
        </w:rPr>
        <w:t xml:space="preserve"> ode dne, kdy mu stížnost došla, pokud v této lhůtě stížnosti sám zcela nevyhoví tím, že poskytne</w:t>
      </w:r>
      <w:r>
        <w:rPr>
          <w:rFonts w:ascii="Calibri" w:hAnsi="Calibri" w:cs="Calibri"/>
          <w:sz w:val="22"/>
          <w:szCs w:val="22"/>
        </w:rPr>
        <w:t xml:space="preserve"> požadovanou informaci, nebo vydá rozhodnutí o odmítnutí žádosti.</w:t>
      </w:r>
      <w:r>
        <w:rPr>
          <w:rFonts w:ascii="Calibri" w:hAnsi="Calibri" w:cs="Calibri"/>
          <w:sz w:val="22"/>
          <w:szCs w:val="22"/>
        </w:rPr>
        <w:br/>
      </w:r>
      <w:r w:rsidR="00AC635C">
        <w:rPr>
          <w:rFonts w:ascii="Calibri" w:hAnsi="Calibri" w:cs="Calibri"/>
          <w:sz w:val="22"/>
          <w:szCs w:val="22"/>
        </w:rPr>
        <w:t>Magistrát hl. m. Prahy</w:t>
      </w:r>
      <w:r>
        <w:rPr>
          <w:rFonts w:ascii="Calibri" w:hAnsi="Calibri" w:cs="Calibri"/>
          <w:sz w:val="22"/>
          <w:szCs w:val="22"/>
        </w:rPr>
        <w:t xml:space="preserve"> při rozhodování o stížnosti přezkoumá postup povinného subjektu a rozhodne tak, že</w:t>
      </w:r>
    </w:p>
    <w:p w:rsidR="002A3CA1" w:rsidRDefault="002A3CA1" w:rsidP="00AC635C">
      <w:pPr>
        <w:numPr>
          <w:ilvl w:val="0"/>
          <w:numId w:val="6"/>
        </w:numPr>
        <w:ind w:left="709" w:hanging="349"/>
        <w:rPr>
          <w:rFonts w:ascii="Calibri" w:hAnsi="Calibri" w:cs="Calibri"/>
          <w:sz w:val="22"/>
          <w:szCs w:val="22"/>
        </w:rPr>
      </w:pPr>
      <w:r>
        <w:rPr>
          <w:rFonts w:ascii="Calibri" w:hAnsi="Calibri" w:cs="Calibri"/>
          <w:sz w:val="22"/>
          <w:szCs w:val="22"/>
        </w:rPr>
        <w:t>postup ředitele školy potvrdí,</w:t>
      </w:r>
    </w:p>
    <w:p w:rsidR="002A3CA1" w:rsidRDefault="002A3CA1" w:rsidP="00AC635C">
      <w:pPr>
        <w:numPr>
          <w:ilvl w:val="0"/>
          <w:numId w:val="6"/>
        </w:numPr>
        <w:ind w:left="709" w:hanging="349"/>
        <w:rPr>
          <w:rFonts w:ascii="Calibri" w:hAnsi="Calibri" w:cs="Calibri"/>
          <w:sz w:val="22"/>
          <w:szCs w:val="22"/>
        </w:rPr>
      </w:pPr>
      <w:r>
        <w:rPr>
          <w:rFonts w:ascii="Calibri" w:hAnsi="Calibri" w:cs="Calibri"/>
          <w:sz w:val="22"/>
          <w:szCs w:val="22"/>
        </w:rPr>
        <w:t xml:space="preserve">řediteli školy přikáže, aby ve stanovené lhůtě, která nesmí být delší </w:t>
      </w:r>
      <w:r w:rsidRPr="00AC635C">
        <w:rPr>
          <w:rFonts w:ascii="Calibri" w:hAnsi="Calibri" w:cs="Calibri"/>
          <w:sz w:val="22"/>
          <w:szCs w:val="22"/>
        </w:rPr>
        <w:t xml:space="preserve">než </w:t>
      </w:r>
      <w:r w:rsidRPr="00AC635C">
        <w:rPr>
          <w:rFonts w:ascii="Calibri" w:hAnsi="Calibri" w:cs="Calibri"/>
          <w:bCs/>
          <w:sz w:val="22"/>
          <w:szCs w:val="22"/>
        </w:rPr>
        <w:t>15 dnů</w:t>
      </w:r>
      <w:r>
        <w:rPr>
          <w:rFonts w:ascii="Calibri" w:hAnsi="Calibri" w:cs="Calibri"/>
          <w:sz w:val="22"/>
          <w:szCs w:val="22"/>
        </w:rPr>
        <w:t xml:space="preserve"> ode dne doručení rozhodnutí </w:t>
      </w:r>
      <w:r w:rsidR="00AC635C">
        <w:rPr>
          <w:rFonts w:ascii="Calibri" w:hAnsi="Calibri" w:cs="Calibri"/>
          <w:sz w:val="22"/>
          <w:szCs w:val="22"/>
        </w:rPr>
        <w:t>Magistrátu hl. m. Prahy</w:t>
      </w:r>
      <w:r>
        <w:rPr>
          <w:rFonts w:ascii="Calibri" w:hAnsi="Calibri" w:cs="Calibri"/>
          <w:sz w:val="22"/>
          <w:szCs w:val="22"/>
        </w:rPr>
        <w:t>, žádost vyřídil, nebo</w:t>
      </w:r>
    </w:p>
    <w:p w:rsidR="002A3CA1" w:rsidRDefault="002A3CA1" w:rsidP="00AC635C">
      <w:pPr>
        <w:numPr>
          <w:ilvl w:val="0"/>
          <w:numId w:val="6"/>
        </w:numPr>
        <w:ind w:left="709" w:hanging="349"/>
        <w:rPr>
          <w:rFonts w:ascii="Calibri" w:hAnsi="Calibri" w:cs="Calibri"/>
          <w:sz w:val="22"/>
          <w:szCs w:val="22"/>
        </w:rPr>
      </w:pPr>
      <w:r>
        <w:rPr>
          <w:rFonts w:ascii="Calibri" w:hAnsi="Calibri" w:cs="Calibri"/>
          <w:sz w:val="22"/>
          <w:szCs w:val="22"/>
        </w:rPr>
        <w:t>usnesením věc převezme a informaci poskytne sám nebo vydá rozhodnutí o odmítnutí žádosti.</w:t>
      </w:r>
    </w:p>
    <w:p w:rsidR="002A3CA1" w:rsidRDefault="002A3CA1" w:rsidP="002A3CA1">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3.2 Poskytování informací na základě zveřejnění</w:t>
      </w:r>
    </w:p>
    <w:p w:rsidR="002A3CA1" w:rsidRDefault="002A3CA1" w:rsidP="002A3CA1">
      <w:pPr>
        <w:rPr>
          <w:rFonts w:ascii="Calibri" w:hAnsi="Calibri" w:cs="Calibri"/>
          <w:sz w:val="22"/>
          <w:szCs w:val="22"/>
        </w:rPr>
      </w:pPr>
    </w:p>
    <w:p w:rsidR="002A3CA1" w:rsidRDefault="002A3CA1" w:rsidP="0031698A">
      <w:pPr>
        <w:shd w:val="clear" w:color="auto" w:fill="FFFFFF"/>
        <w:rPr>
          <w:rFonts w:ascii="Calibri" w:hAnsi="Calibri" w:cs="Calibri"/>
          <w:sz w:val="22"/>
          <w:szCs w:val="22"/>
        </w:rPr>
      </w:pPr>
      <w:r>
        <w:rPr>
          <w:rFonts w:ascii="Calibri" w:hAnsi="Calibri" w:cs="Calibri"/>
          <w:sz w:val="22"/>
          <w:szCs w:val="22"/>
        </w:rPr>
        <w:t xml:space="preserve">Ředitel školy </w:t>
      </w:r>
      <w:r w:rsidR="0031698A">
        <w:rPr>
          <w:rFonts w:ascii="Calibri" w:hAnsi="Calibri" w:cs="Calibri"/>
          <w:sz w:val="22"/>
          <w:szCs w:val="22"/>
        </w:rPr>
        <w:t>povinně zveřejňované informace zveřejňuje na webových stránkách školy na adrese www.cssjb.cz.</w:t>
      </w:r>
      <w:r>
        <w:rPr>
          <w:rFonts w:ascii="Calibri" w:hAnsi="Calibri" w:cs="Calibri"/>
          <w:sz w:val="22"/>
          <w:szCs w:val="22"/>
        </w:rPr>
        <w:t xml:space="preserve"> </w:t>
      </w:r>
    </w:p>
    <w:p w:rsidR="002A3CA1" w:rsidRDefault="002A3CA1" w:rsidP="002A3CA1">
      <w:pPr>
        <w:shd w:val="clear" w:color="auto" w:fill="FFFFFF"/>
        <w:outlineLvl w:val="2"/>
        <w:rPr>
          <w:rFonts w:ascii="Calibri" w:hAnsi="Calibri" w:cs="Calibri"/>
          <w:b/>
          <w:bCs/>
          <w:sz w:val="22"/>
          <w:szCs w:val="22"/>
        </w:rPr>
      </w:pPr>
    </w:p>
    <w:p w:rsidR="002A3CA1" w:rsidRDefault="002A3CA1" w:rsidP="002A3CA1">
      <w:pPr>
        <w:rPr>
          <w:rFonts w:ascii="Calibri" w:hAnsi="Calibri" w:cs="Calibri"/>
          <w:b/>
          <w:sz w:val="22"/>
          <w:szCs w:val="22"/>
        </w:rPr>
      </w:pPr>
      <w:r>
        <w:rPr>
          <w:rFonts w:ascii="Calibri" w:hAnsi="Calibri" w:cs="Calibri"/>
          <w:b/>
          <w:sz w:val="22"/>
          <w:szCs w:val="22"/>
        </w:rPr>
        <w:t>4. Omezení práva na poskytnutí informace</w:t>
      </w:r>
    </w:p>
    <w:p w:rsidR="002A3CA1" w:rsidRDefault="002A3CA1" w:rsidP="002A3CA1">
      <w:pPr>
        <w:rPr>
          <w:rFonts w:ascii="Calibri" w:hAnsi="Calibri" w:cs="Calibri"/>
          <w:sz w:val="22"/>
          <w:szCs w:val="22"/>
        </w:rPr>
      </w:pPr>
      <w:r>
        <w:rPr>
          <w:rFonts w:ascii="Calibri" w:hAnsi="Calibri" w:cs="Calibri"/>
          <w:sz w:val="22"/>
          <w:szCs w:val="22"/>
        </w:rPr>
        <w:t>Ředitel školy nesmí poskytnout informaci, která</w:t>
      </w:r>
    </w:p>
    <w:p w:rsidR="002A3CA1" w:rsidRDefault="002A3CA1" w:rsidP="0031698A">
      <w:pPr>
        <w:pStyle w:val="Bezmezer"/>
        <w:numPr>
          <w:ilvl w:val="0"/>
          <w:numId w:val="6"/>
        </w:numPr>
        <w:ind w:left="709" w:hanging="349"/>
        <w:rPr>
          <w:rFonts w:ascii="Calibri" w:hAnsi="Calibri" w:cs="Calibri"/>
          <w:sz w:val="22"/>
          <w:szCs w:val="22"/>
        </w:rPr>
      </w:pPr>
      <w:r>
        <w:rPr>
          <w:rFonts w:ascii="Calibri" w:hAnsi="Calibri" w:cs="Calibri"/>
          <w:sz w:val="22"/>
          <w:szCs w:val="22"/>
        </w:rPr>
        <w:t>je osobním údajem a podléh</w:t>
      </w:r>
      <w:r w:rsidR="00E02E7F">
        <w:rPr>
          <w:rFonts w:ascii="Calibri" w:hAnsi="Calibri" w:cs="Calibri"/>
          <w:sz w:val="22"/>
          <w:szCs w:val="22"/>
        </w:rPr>
        <w:t>á</w:t>
      </w:r>
      <w:r>
        <w:rPr>
          <w:rFonts w:ascii="Calibri" w:hAnsi="Calibri" w:cs="Calibri"/>
          <w:sz w:val="22"/>
          <w:szCs w:val="22"/>
        </w:rPr>
        <w:t xml:space="preserve"> ochraně osobních údajů dle </w:t>
      </w:r>
      <w:r>
        <w:rPr>
          <w:rFonts w:ascii="Calibri" w:hAnsi="Calibri" w:cs="Calibri"/>
          <w:i/>
          <w:iCs/>
          <w:sz w:val="22"/>
          <w:szCs w:val="22"/>
        </w:rPr>
        <w:t>Nařízení Evropského parlamentu a Rady (EU) 2016/679 o ochraně fyzických osob v souvislosti se zpracováním osobních údajů,</w:t>
      </w:r>
    </w:p>
    <w:p w:rsidR="002A3CA1" w:rsidRDefault="002A3CA1" w:rsidP="0031698A">
      <w:pPr>
        <w:numPr>
          <w:ilvl w:val="0"/>
          <w:numId w:val="6"/>
        </w:numPr>
        <w:ind w:left="709" w:hanging="349"/>
        <w:rPr>
          <w:rFonts w:ascii="Calibri" w:hAnsi="Calibri" w:cs="Calibri"/>
          <w:sz w:val="22"/>
          <w:szCs w:val="22"/>
        </w:rPr>
      </w:pPr>
      <w:r>
        <w:rPr>
          <w:rFonts w:ascii="Calibri" w:hAnsi="Calibri" w:cs="Calibri"/>
          <w:sz w:val="22"/>
          <w:szCs w:val="22"/>
        </w:rPr>
        <w:t xml:space="preserve">vypovídá o osobnosti a soukromí fyzické osoby, </w:t>
      </w:r>
    </w:p>
    <w:p w:rsidR="002A3CA1" w:rsidRDefault="002A3CA1" w:rsidP="0031698A">
      <w:pPr>
        <w:numPr>
          <w:ilvl w:val="0"/>
          <w:numId w:val="6"/>
        </w:numPr>
        <w:ind w:left="709" w:hanging="349"/>
        <w:rPr>
          <w:rFonts w:ascii="Calibri" w:hAnsi="Calibri" w:cs="Calibri"/>
          <w:sz w:val="22"/>
          <w:szCs w:val="22"/>
        </w:rPr>
      </w:pPr>
      <w:r>
        <w:rPr>
          <w:rFonts w:ascii="Calibri" w:hAnsi="Calibri" w:cs="Calibri"/>
          <w:sz w:val="22"/>
          <w:szCs w:val="22"/>
        </w:rPr>
        <w:t>je označena za obchodní tajemství ve smyslu § 2985 zákona č. 89/2012 Sb., občanský zákoník</w:t>
      </w:r>
      <w:r w:rsidR="0031698A" w:rsidRPr="0031698A">
        <w:rPr>
          <w:rFonts w:ascii="Calibri" w:hAnsi="Calibri" w:cs="Calibri"/>
          <w:sz w:val="22"/>
          <w:szCs w:val="22"/>
        </w:rPr>
        <w:t>,</w:t>
      </w:r>
      <w:r>
        <w:rPr>
          <w:rFonts w:ascii="Calibri" w:hAnsi="Calibri" w:cs="Calibri"/>
          <w:sz w:val="22"/>
          <w:szCs w:val="22"/>
        </w:rPr>
        <w:t xml:space="preserve"> </w:t>
      </w:r>
    </w:p>
    <w:p w:rsidR="002A3CA1" w:rsidRPr="0031698A" w:rsidRDefault="002A3CA1" w:rsidP="0031698A">
      <w:pPr>
        <w:numPr>
          <w:ilvl w:val="0"/>
          <w:numId w:val="6"/>
        </w:numPr>
        <w:ind w:left="709" w:hanging="349"/>
        <w:rPr>
          <w:rFonts w:ascii="Calibri" w:hAnsi="Calibri" w:cs="Calibri"/>
          <w:sz w:val="22"/>
          <w:szCs w:val="22"/>
        </w:rPr>
      </w:pPr>
      <w:r>
        <w:rPr>
          <w:rFonts w:ascii="Calibri" w:hAnsi="Calibri" w:cs="Calibri"/>
          <w:sz w:val="22"/>
          <w:szCs w:val="22"/>
        </w:rPr>
        <w:t>se týká probíhajícího trestního řízení, rozhodovací činnosti soudů nebo jejíž poskytnutí by bylo porušením ochrany duševního vlastnictví</w:t>
      </w:r>
      <w:r w:rsidR="0031698A">
        <w:rPr>
          <w:rFonts w:ascii="Calibri" w:hAnsi="Calibri" w:cs="Calibri"/>
          <w:sz w:val="22"/>
          <w:szCs w:val="22"/>
        </w:rPr>
        <w:t>.</w:t>
      </w:r>
    </w:p>
    <w:p w:rsidR="002A3CA1" w:rsidRDefault="002A3CA1" w:rsidP="002A3CA1">
      <w:pPr>
        <w:rPr>
          <w:rFonts w:ascii="Calibri" w:hAnsi="Calibri" w:cs="Calibri"/>
          <w:sz w:val="22"/>
          <w:szCs w:val="22"/>
        </w:rPr>
      </w:pPr>
      <w:r>
        <w:rPr>
          <w:rFonts w:ascii="Calibri" w:hAnsi="Calibri" w:cs="Calibri"/>
          <w:sz w:val="22"/>
          <w:szCs w:val="22"/>
        </w:rPr>
        <w:t>Omezení práva na informace znamená, že ředitel školy poskytne požadované informace včetně doprovodných informací po vyloučení uvedených informací. Odepřít poskytnutí vyloučené informace lze pouze po dobu, po kterou trvá důvod odepření.</w:t>
      </w:r>
    </w:p>
    <w:p w:rsidR="002A3CA1" w:rsidRDefault="002A3CA1" w:rsidP="002A3CA1">
      <w:pPr>
        <w:rPr>
          <w:rFonts w:ascii="Calibri" w:hAnsi="Calibri" w:cs="Calibri"/>
          <w:sz w:val="22"/>
          <w:szCs w:val="22"/>
        </w:rPr>
      </w:pPr>
    </w:p>
    <w:p w:rsidR="002A3CA1" w:rsidRDefault="002A3CA1" w:rsidP="002A3CA1">
      <w:pPr>
        <w:rPr>
          <w:rFonts w:ascii="Calibri" w:hAnsi="Calibri" w:cs="Calibri"/>
          <w:b/>
          <w:sz w:val="22"/>
          <w:szCs w:val="22"/>
        </w:rPr>
      </w:pPr>
      <w:r>
        <w:rPr>
          <w:rFonts w:ascii="Calibri" w:hAnsi="Calibri" w:cs="Calibri"/>
          <w:b/>
          <w:sz w:val="22"/>
          <w:szCs w:val="22"/>
        </w:rPr>
        <w:t>5. Hrazení nákladů</w:t>
      </w:r>
    </w:p>
    <w:p w:rsidR="002A3CA1" w:rsidRDefault="002A3CA1" w:rsidP="002A3CA1">
      <w:pPr>
        <w:rPr>
          <w:rFonts w:ascii="Calibri" w:hAnsi="Calibri" w:cs="Calibri"/>
          <w:sz w:val="22"/>
          <w:szCs w:val="22"/>
        </w:rPr>
      </w:pPr>
      <w:r>
        <w:rPr>
          <w:rFonts w:ascii="Calibri" w:hAnsi="Calibri" w:cs="Calibri"/>
          <w:sz w:val="22"/>
          <w:szCs w:val="22"/>
        </w:rPr>
        <w:t>Ředitel školy je v souvislosti s poskytováním informací oprávněny žádat úhradu ve výši, která nesmí přesáhnout náklady spojené s pořízením kopií, opatřením technických nosičů dat a s odesláním informací žadateli. Ředitel školy může vyžádat i úhradu za mimořádně rozsáhlé vyhledání informací.</w:t>
      </w:r>
      <w:r>
        <w:rPr>
          <w:rFonts w:ascii="Calibri" w:hAnsi="Calibri" w:cs="Calibri"/>
          <w:sz w:val="22"/>
          <w:szCs w:val="22"/>
        </w:rPr>
        <w:br/>
        <w:t>Úhrada je příjmem školy.</w:t>
      </w:r>
      <w:r>
        <w:rPr>
          <w:rFonts w:ascii="Calibri" w:hAnsi="Calibri" w:cs="Calibri"/>
          <w:sz w:val="22"/>
          <w:szCs w:val="22"/>
        </w:rPr>
        <w:br/>
      </w:r>
    </w:p>
    <w:p w:rsidR="002A3CA1" w:rsidRDefault="002A3CA1" w:rsidP="002A3CA1">
      <w:pPr>
        <w:rPr>
          <w:rFonts w:ascii="Calibri" w:hAnsi="Calibri" w:cs="Calibri"/>
          <w:b/>
          <w:sz w:val="22"/>
          <w:szCs w:val="22"/>
        </w:rPr>
      </w:pPr>
      <w:r>
        <w:rPr>
          <w:rFonts w:ascii="Calibri" w:hAnsi="Calibri" w:cs="Calibri"/>
          <w:b/>
          <w:sz w:val="22"/>
          <w:szCs w:val="22"/>
        </w:rPr>
        <w:t>6. Výroční zpráva</w:t>
      </w:r>
    </w:p>
    <w:p w:rsidR="002A3CA1" w:rsidRDefault="00E02E7F" w:rsidP="002A3CA1">
      <w:pPr>
        <w:rPr>
          <w:rFonts w:ascii="Calibri" w:hAnsi="Calibri" w:cs="Calibri"/>
          <w:sz w:val="22"/>
          <w:szCs w:val="22"/>
        </w:rPr>
      </w:pPr>
      <w:r>
        <w:rPr>
          <w:rFonts w:ascii="Calibri" w:hAnsi="Calibri" w:cs="Calibri"/>
          <w:sz w:val="22"/>
          <w:szCs w:val="22"/>
        </w:rPr>
        <w:t>V</w:t>
      </w:r>
      <w:r w:rsidR="002A3CA1">
        <w:rPr>
          <w:rFonts w:ascii="Calibri" w:hAnsi="Calibri" w:cs="Calibri"/>
          <w:sz w:val="22"/>
          <w:szCs w:val="22"/>
        </w:rPr>
        <w:t>ýroční zpráv</w:t>
      </w:r>
      <w:r>
        <w:rPr>
          <w:rFonts w:ascii="Calibri" w:hAnsi="Calibri" w:cs="Calibri"/>
          <w:sz w:val="22"/>
          <w:szCs w:val="22"/>
        </w:rPr>
        <w:t>a</w:t>
      </w:r>
      <w:r w:rsidR="002A3CA1">
        <w:rPr>
          <w:rFonts w:ascii="Calibri" w:hAnsi="Calibri" w:cs="Calibri"/>
          <w:sz w:val="22"/>
          <w:szCs w:val="22"/>
        </w:rPr>
        <w:t xml:space="preserve"> o činnosti v oblasti poskytování informací</w:t>
      </w:r>
      <w:r>
        <w:rPr>
          <w:rFonts w:ascii="Calibri" w:hAnsi="Calibri" w:cs="Calibri"/>
          <w:sz w:val="22"/>
          <w:szCs w:val="22"/>
        </w:rPr>
        <w:t xml:space="preserve"> je součástí výroční zprávy o činnosti školy podle § 10 školského zákona</w:t>
      </w:r>
      <w:r w:rsidR="002A3CA1">
        <w:rPr>
          <w:rFonts w:ascii="Calibri" w:hAnsi="Calibri" w:cs="Calibri"/>
          <w:sz w:val="22"/>
          <w:szCs w:val="22"/>
        </w:rPr>
        <w:t xml:space="preserve">. </w:t>
      </w:r>
    </w:p>
    <w:p w:rsidR="002A3CA1" w:rsidRDefault="002A3CA1" w:rsidP="002A3CA1">
      <w:pPr>
        <w:rPr>
          <w:rFonts w:ascii="Calibri" w:hAnsi="Calibri" w:cs="Calibri"/>
          <w:sz w:val="22"/>
          <w:szCs w:val="22"/>
        </w:rPr>
      </w:pPr>
      <w:r>
        <w:rPr>
          <w:rFonts w:ascii="Calibri" w:hAnsi="Calibri" w:cs="Calibri"/>
          <w:sz w:val="22"/>
          <w:szCs w:val="22"/>
        </w:rPr>
        <w:t>Výroční zpráva obsahuje údaje:</w:t>
      </w:r>
    </w:p>
    <w:p w:rsidR="002A3CA1" w:rsidRDefault="002A3CA1" w:rsidP="00E02E7F">
      <w:pPr>
        <w:numPr>
          <w:ilvl w:val="0"/>
          <w:numId w:val="6"/>
        </w:numPr>
        <w:rPr>
          <w:rFonts w:ascii="Calibri" w:hAnsi="Calibri" w:cs="Calibri"/>
          <w:sz w:val="22"/>
          <w:szCs w:val="22"/>
        </w:rPr>
      </w:pPr>
      <w:r>
        <w:rPr>
          <w:rFonts w:ascii="Calibri" w:hAnsi="Calibri" w:cs="Calibri"/>
          <w:sz w:val="22"/>
          <w:szCs w:val="22"/>
        </w:rPr>
        <w:t>počet podaných žádostí o informace a počet vydaných rozhodnutí o odmítnutí žádosti,</w:t>
      </w:r>
    </w:p>
    <w:p w:rsidR="002A3CA1" w:rsidRDefault="002A3CA1" w:rsidP="00E02E7F">
      <w:pPr>
        <w:numPr>
          <w:ilvl w:val="0"/>
          <w:numId w:val="6"/>
        </w:numPr>
        <w:rPr>
          <w:rFonts w:ascii="Calibri" w:hAnsi="Calibri" w:cs="Calibri"/>
          <w:sz w:val="22"/>
          <w:szCs w:val="22"/>
        </w:rPr>
      </w:pPr>
      <w:r>
        <w:rPr>
          <w:rFonts w:ascii="Calibri" w:hAnsi="Calibri" w:cs="Calibri"/>
          <w:sz w:val="22"/>
          <w:szCs w:val="22"/>
        </w:rPr>
        <w:t>počet podaných odvolání proti rozhodnutí,</w:t>
      </w:r>
    </w:p>
    <w:p w:rsidR="002A3CA1" w:rsidRDefault="002A3CA1" w:rsidP="00E02E7F">
      <w:pPr>
        <w:numPr>
          <w:ilvl w:val="0"/>
          <w:numId w:val="6"/>
        </w:numPr>
        <w:rPr>
          <w:rFonts w:ascii="Calibri" w:hAnsi="Calibri" w:cs="Calibri"/>
          <w:sz w:val="22"/>
          <w:szCs w:val="22"/>
        </w:rPr>
      </w:pPr>
      <w:r>
        <w:rPr>
          <w:rFonts w:ascii="Calibri" w:hAnsi="Calibri" w:cs="Calibri"/>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p w:rsidR="002A3CA1" w:rsidRDefault="002A3CA1" w:rsidP="00E02E7F">
      <w:pPr>
        <w:numPr>
          <w:ilvl w:val="0"/>
          <w:numId w:val="6"/>
        </w:numPr>
        <w:rPr>
          <w:rFonts w:ascii="Calibri" w:hAnsi="Calibri" w:cs="Calibri"/>
          <w:sz w:val="22"/>
          <w:szCs w:val="22"/>
        </w:rPr>
      </w:pPr>
      <w:r>
        <w:rPr>
          <w:rFonts w:ascii="Calibri" w:hAnsi="Calibri" w:cs="Calibri"/>
          <w:sz w:val="22"/>
          <w:szCs w:val="22"/>
        </w:rPr>
        <w:t>počet stížností a stručný popis způsobu jejich vyřízení,</w:t>
      </w:r>
    </w:p>
    <w:p w:rsidR="002A3CA1" w:rsidRDefault="002A3CA1" w:rsidP="00E02E7F">
      <w:pPr>
        <w:numPr>
          <w:ilvl w:val="0"/>
          <w:numId w:val="6"/>
        </w:numPr>
        <w:rPr>
          <w:rFonts w:ascii="Calibri" w:hAnsi="Calibri" w:cs="Calibri"/>
          <w:sz w:val="22"/>
          <w:szCs w:val="22"/>
        </w:rPr>
      </w:pPr>
      <w:r>
        <w:rPr>
          <w:rFonts w:ascii="Calibri" w:hAnsi="Calibri" w:cs="Calibri"/>
          <w:sz w:val="22"/>
          <w:szCs w:val="22"/>
        </w:rPr>
        <w:t>další informace vztahující se k uplatňování tohoto zákona.</w:t>
      </w:r>
    </w:p>
    <w:sectPr w:rsidR="002A3C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6899"/>
    <w:multiLevelType w:val="hybridMultilevel"/>
    <w:tmpl w:val="84EE0A28"/>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EC0366"/>
    <w:multiLevelType w:val="hybridMultilevel"/>
    <w:tmpl w:val="0BEE09F6"/>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6C7CC8"/>
    <w:multiLevelType w:val="hybridMultilevel"/>
    <w:tmpl w:val="9948CB8E"/>
    <w:lvl w:ilvl="0" w:tplc="0405000F">
      <w:start w:val="1"/>
      <w:numFmt w:val="decimal"/>
      <w:lvlText w:val="%1."/>
      <w:lvlJc w:val="left"/>
      <w:pPr>
        <w:tabs>
          <w:tab w:val="num" w:pos="720"/>
        </w:tabs>
        <w:ind w:left="720" w:hanging="360"/>
      </w:pPr>
    </w:lvl>
    <w:lvl w:ilvl="1" w:tplc="22F4662A">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235B8A"/>
    <w:multiLevelType w:val="hybridMultilevel"/>
    <w:tmpl w:val="063681A4"/>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743360"/>
    <w:multiLevelType w:val="hybridMultilevel"/>
    <w:tmpl w:val="5CC42376"/>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E151723"/>
    <w:multiLevelType w:val="hybridMultilevel"/>
    <w:tmpl w:val="C100B1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0602D9"/>
    <w:multiLevelType w:val="hybridMultilevel"/>
    <w:tmpl w:val="FBBCDE7E"/>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3046E09"/>
    <w:multiLevelType w:val="hybridMultilevel"/>
    <w:tmpl w:val="47060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1B5618"/>
    <w:multiLevelType w:val="hybridMultilevel"/>
    <w:tmpl w:val="5AE44986"/>
    <w:lvl w:ilvl="0" w:tplc="22F4662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306008D"/>
    <w:multiLevelType w:val="hybridMultilevel"/>
    <w:tmpl w:val="BF0223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3923EE"/>
    <w:multiLevelType w:val="hybridMultilevel"/>
    <w:tmpl w:val="12E644E8"/>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7CE4C12"/>
    <w:multiLevelType w:val="hybridMultilevel"/>
    <w:tmpl w:val="753E3E54"/>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E6E34DA"/>
    <w:multiLevelType w:val="hybridMultilevel"/>
    <w:tmpl w:val="9230D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15467C3"/>
    <w:multiLevelType w:val="hybridMultilevel"/>
    <w:tmpl w:val="40300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7A26B0"/>
    <w:multiLevelType w:val="hybridMultilevel"/>
    <w:tmpl w:val="82043D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7A18F8"/>
    <w:multiLevelType w:val="hybridMultilevel"/>
    <w:tmpl w:val="45D4468A"/>
    <w:lvl w:ilvl="0" w:tplc="22F4662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6933B70"/>
    <w:multiLevelType w:val="hybridMultilevel"/>
    <w:tmpl w:val="F6FE2106"/>
    <w:lvl w:ilvl="0" w:tplc="C4E89A9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4"/>
  </w:num>
  <w:num w:numId="4">
    <w:abstractNumId w:val="11"/>
  </w:num>
  <w:num w:numId="5">
    <w:abstractNumId w:val="7"/>
  </w:num>
  <w:num w:numId="6">
    <w:abstractNumId w:val="0"/>
  </w:num>
  <w:num w:numId="7">
    <w:abstractNumId w:val="8"/>
  </w:num>
  <w:num w:numId="8">
    <w:abstractNumId w:val="15"/>
  </w:num>
  <w:num w:numId="9">
    <w:abstractNumId w:val="10"/>
  </w:num>
  <w:num w:numId="10">
    <w:abstractNumId w:val="16"/>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5D"/>
    <w:rsid w:val="00192FEB"/>
    <w:rsid w:val="002236D0"/>
    <w:rsid w:val="002A3CA1"/>
    <w:rsid w:val="002A576F"/>
    <w:rsid w:val="0031698A"/>
    <w:rsid w:val="00660E6E"/>
    <w:rsid w:val="0068775D"/>
    <w:rsid w:val="006E3134"/>
    <w:rsid w:val="007E5769"/>
    <w:rsid w:val="008237B1"/>
    <w:rsid w:val="00A84EEC"/>
    <w:rsid w:val="00AC635C"/>
    <w:rsid w:val="00D74247"/>
    <w:rsid w:val="00E02E7F"/>
    <w:rsid w:val="00EA2D7D"/>
    <w:rsid w:val="00ED7059"/>
    <w:rsid w:val="00F62D14"/>
    <w:rsid w:val="00F96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4D7498"/>
  <w15:chartTrackingRefBased/>
  <w15:docId w15:val="{F8B21137-74D7-4957-A303-B81D3A3F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BezmezerChar">
    <w:name w:val="Bez mezer Char"/>
    <w:basedOn w:val="Standardnpsmoodstavce"/>
    <w:link w:val="Bezmezer"/>
    <w:uiPriority w:val="1"/>
    <w:locked/>
    <w:rsid w:val="002A3CA1"/>
  </w:style>
  <w:style w:type="paragraph" w:styleId="Bezmezer">
    <w:name w:val="No Spacing"/>
    <w:link w:val="BezmezerChar"/>
    <w:uiPriority w:val="1"/>
    <w:qFormat/>
    <w:rsid w:val="002A3CA1"/>
  </w:style>
  <w:style w:type="character" w:customStyle="1" w:styleId="Styl2Char">
    <w:name w:val="Styl2 Char"/>
    <w:link w:val="Styl2"/>
    <w:locked/>
    <w:rsid w:val="002A3CA1"/>
    <w:rPr>
      <w:rFonts w:ascii="Calibri Light" w:hAnsi="Calibri Light" w:cs="Calibri Light"/>
      <w:b/>
      <w:color w:val="002060"/>
      <w:sz w:val="28"/>
      <w:szCs w:val="28"/>
    </w:rPr>
  </w:style>
  <w:style w:type="paragraph" w:customStyle="1" w:styleId="Styl2">
    <w:name w:val="Styl2"/>
    <w:basedOn w:val="Bezmezer"/>
    <w:link w:val="Styl2Char"/>
    <w:qFormat/>
    <w:rsid w:val="002A3CA1"/>
    <w:rPr>
      <w:rFonts w:ascii="Calibri Light" w:hAnsi="Calibri Light" w:cs="Calibri Light"/>
      <w:b/>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591927">
      <w:bodyDiv w:val="1"/>
      <w:marLeft w:val="0"/>
      <w:marRight w:val="0"/>
      <w:marTop w:val="0"/>
      <w:marBottom w:val="0"/>
      <w:divBdr>
        <w:top w:val="none" w:sz="0" w:space="0" w:color="auto"/>
        <w:left w:val="none" w:sz="0" w:space="0" w:color="auto"/>
        <w:bottom w:val="none" w:sz="0" w:space="0" w:color="auto"/>
        <w:right w:val="none" w:sz="0" w:space="0" w:color="auto"/>
      </w:divBdr>
    </w:div>
    <w:div w:id="1197159049">
      <w:bodyDiv w:val="1"/>
      <w:marLeft w:val="0"/>
      <w:marRight w:val="0"/>
      <w:marTop w:val="0"/>
      <w:marBottom w:val="0"/>
      <w:divBdr>
        <w:top w:val="none" w:sz="0" w:space="0" w:color="auto"/>
        <w:left w:val="none" w:sz="0" w:space="0" w:color="auto"/>
        <w:bottom w:val="none" w:sz="0" w:space="0" w:color="auto"/>
        <w:right w:val="none" w:sz="0" w:space="0" w:color="auto"/>
      </w:divBdr>
    </w:div>
    <w:div w:id="145771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1264</Words>
  <Characters>7463</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Škola</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Škola</dc:title>
  <dc:subject/>
  <dc:creator>PC</dc:creator>
  <cp:keywords/>
  <dc:description/>
  <cp:lastModifiedBy>ředitelka</cp:lastModifiedBy>
  <cp:revision>2</cp:revision>
  <cp:lastPrinted>2008-11-24T09:33:00Z</cp:lastPrinted>
  <dcterms:created xsi:type="dcterms:W3CDTF">2026-07-02T14:12:00Z</dcterms:created>
  <dcterms:modified xsi:type="dcterms:W3CDTF">2026-07-02T14:12:00Z</dcterms:modified>
</cp:coreProperties>
</file>